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F" w:rsidRPr="00B7391F" w:rsidRDefault="00B7391F" w:rsidP="00B7391F">
      <w:pPr>
        <w:shd w:val="clear" w:color="auto" w:fill="FFFFFF"/>
        <w:spacing w:after="376" w:line="451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</w:pPr>
      <w:r w:rsidRPr="00B7391F"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  <w:lang w:eastAsia="ru-RU"/>
        </w:rPr>
        <w:t>Памятка населению при неблагоприятных погодных явлениях в зимний период</w:t>
      </w:r>
    </w:p>
    <w:p w:rsidR="00B7391F" w:rsidRPr="00B7391F" w:rsidRDefault="00B7391F" w:rsidP="00B7391F">
      <w:pPr>
        <w:shd w:val="clear" w:color="auto" w:fill="FFFFFF"/>
        <w:spacing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0"/>
          <w:szCs w:val="20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3068955" cy="2051685"/>
            <wp:effectExtent l="19050" t="0" r="0" b="0"/>
            <wp:docPr id="1" name="Рисунок 1" descr="Памятка населению при неблагоприятных погодных явлениях в зимний период">
              <a:hlinkClick xmlns:a="http://schemas.openxmlformats.org/drawingml/2006/main" r:id="rId4" tooltip="&quot;Памятка населению при неблагоприятных погодных явлениях в зимни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при неблагоприятных погодных явлениях в зимний период">
                      <a:hlinkClick r:id="rId4" tooltip="&quot;Памятка населению при неблагоприятных погодных явлениях в зимни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При наступлении неблагоприятных погодных явлений, связанных со снегопадами, метелями и порывистым ветром, МЧС России рекомендует: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воздержаться от поездок на автомобиле без крайней необходимости (особенно за пределы населенного пункта) до улучшения погодных условий;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при передвижении соблюдать дистанцию между автомобилями, не превышать скоростной режим, соблюдать требования дорожных знаков, сотрудников ГИБДД;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не выезжать на дорогу на неисправной технике;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быть внимательными, проходя мимо зданий, на крышах которых в зимнее время скапливается большое количество снега. Не приближайтесь к зданиям, с которых возможен сход наледи;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ограничить выход на улицу малолетних детей без сопровождения взрослых;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не выходить пожилым и больным людям на прогулку в одиночку;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- усилить внимание при переходе проезжей части дороги. Помните, что автомобилем при этих погодных условиях резко ухудшается и может привести к потере контроля водителя над машиной и, как результат, наезд на пешеходов;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- при сильном ветре избегать </w:t>
      </w:r>
      <w:proofErr w:type="spellStart"/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слабоукрепленных</w:t>
      </w:r>
      <w:proofErr w:type="spellEnd"/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 xml:space="preserve"> конструкций, деревьев, рекламных щитов и шатких строений.</w:t>
      </w:r>
    </w:p>
    <w:p w:rsidR="00B7391F" w:rsidRPr="00B7391F" w:rsidRDefault="00B7391F" w:rsidP="00B7391F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Кроме того, необходимо соблюдать правила пожарной безопасности при эксплуатации печного отопления, не пользоваться электронагревательными приборами самодельного производства.</w:t>
      </w:r>
    </w:p>
    <w:p w:rsidR="00B7391F" w:rsidRPr="00B7391F" w:rsidRDefault="00B7391F" w:rsidP="00B7391F">
      <w:pPr>
        <w:shd w:val="clear" w:color="auto" w:fill="FFFFFF"/>
        <w:spacing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B7391F">
        <w:rPr>
          <w:rFonts w:ascii="Arial" w:eastAsia="Times New Roman" w:hAnsi="Arial" w:cs="Arial"/>
          <w:color w:val="3B4256"/>
          <w:sz w:val="20"/>
          <w:szCs w:val="20"/>
          <w:lang w:eastAsia="ru-RU"/>
        </w:rPr>
        <w:t>При возникновении происшествий и чрезвычайных ситуаций немедленно сообщите по телефону 112.</w:t>
      </w:r>
    </w:p>
    <w:p w:rsidR="00436BF3" w:rsidRDefault="00436BF3"/>
    <w:sectPr w:rsidR="00436BF3" w:rsidSect="004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91F"/>
    <w:rsid w:val="00436BF3"/>
    <w:rsid w:val="00B7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F3"/>
  </w:style>
  <w:style w:type="paragraph" w:styleId="1">
    <w:name w:val="heading 1"/>
    <w:basedOn w:val="a"/>
    <w:link w:val="10"/>
    <w:uiPriority w:val="9"/>
    <w:qFormat/>
    <w:rsid w:val="00B7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48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91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62/rRJzbLPPh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*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2023-10-20T07:00:00Z</dcterms:created>
  <dcterms:modified xsi:type="dcterms:W3CDTF">2023-10-20T07:00:00Z</dcterms:modified>
</cp:coreProperties>
</file>